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Polek i Polaków wykorzystuje komputer, na którym pracuje, do szukania innej pracy. Tylko 56 proc. osób używa w pracy komputera zapewnionego przez pracodawcę.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ponad połowa Polek i Polaków pracuje na komputerze zapewnionym przez pracodawcę, a 32 proc. w ogóle nie używa w pracy komputera, jak wynika z nowych danych No Fluff Jobs. Z osób pracujących na prywatnym sprzęcie 31 proc. zostało do tego zmuszonych, ponieważ pracodawca nie udostępnił im komputera. Zdaniem ⅓ respondentów i respondentek, korzystanie z prywatnego sprzętu w pracy powinno być zakazane. Tyle samo osób chciałoby kar za używanie służbowego sprzętu do celów prywatnych. Jednocześnie w czasie pracy i na komputerze używanym do niej 29 proc. ogląda filmy lub seriale, a 13 proc. ogląda… filmy pornograficzne.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pracodawca ma obowiązek zapewnienia pracownikom niezbędnego do pracy sprzętu. Jednak najwyraźniej nie wszyscy Polacy się z tym zgadzają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jest zdania, że każdy pracodawca powinien zapewnić pracownikowi komputer, gdy jest mu on potrzebny do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badania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komputerze udostępnionym przez pracodawcę pracuje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</w:t>
      </w:r>
      <w:r>
        <w:rPr>
          <w:rFonts w:ascii="calibri" w:hAnsi="calibri" w:eastAsia="calibri" w:cs="calibri"/>
          <w:sz w:val="24"/>
          <w:szCs w:val="24"/>
        </w:rPr>
        <w:t xml:space="preserve"> badanych, przy czym widać tu znaczne różnice w różnych grupach wiekowych. W tzw. </w:t>
      </w:r>
      <w:r>
        <w:rPr>
          <w:rFonts w:ascii="calibri" w:hAnsi="calibri" w:eastAsia="calibri" w:cs="calibri"/>
          <w:sz w:val="24"/>
          <w:szCs w:val="24"/>
          <w:b/>
        </w:rPr>
        <w:t xml:space="preserve">pokoleniu Z</w:t>
      </w:r>
      <w:r>
        <w:rPr>
          <w:rFonts w:ascii="calibri" w:hAnsi="calibri" w:eastAsia="calibri" w:cs="calibri"/>
          <w:sz w:val="24"/>
          <w:szCs w:val="24"/>
        </w:rPr>
        <w:t xml:space="preserve">, najmłodszym obecnym na rynku pracy, </w:t>
      </w:r>
      <w:r>
        <w:rPr>
          <w:rFonts w:ascii="calibri" w:hAnsi="calibri" w:eastAsia="calibri" w:cs="calibri"/>
          <w:sz w:val="24"/>
          <w:szCs w:val="24"/>
          <w:b/>
        </w:rPr>
        <w:t xml:space="preserve">tylko 44 proc. korzysta ze sprzętu zapewnionego przez pracodawcę</w:t>
      </w:r>
      <w:r>
        <w:rPr>
          <w:rFonts w:ascii="calibri" w:hAnsi="calibri" w:eastAsia="calibri" w:cs="calibri"/>
          <w:sz w:val="24"/>
          <w:szCs w:val="24"/>
        </w:rPr>
        <w:t xml:space="preserve">. W grupie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korzystamy raczej z w miarę nowego sprzętu – 9 proc. respondentów i respondentek ma do dyspozycji komputer młodszy niż rok, a 40 proc. używa sprzętu, który ma od roku do trzech lat. Z komputera w pracy </w:t>
      </w:r>
      <w:r>
        <w:rPr>
          <w:rFonts w:ascii="calibri" w:hAnsi="calibri" w:eastAsia="calibri" w:cs="calibri"/>
          <w:sz w:val="24"/>
          <w:szCs w:val="24"/>
          <w:b/>
        </w:rPr>
        <w:t xml:space="preserve">w ogóle nie korzysta 32 proc. Polek i Polaków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badanych chce kar za używanie służbowego sprzętu do celów prywatnych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osób, które pracują na prywatnym komputerze, zdecydowana większość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– twierdzi, że to ich własny wybór, wynikający z preferencji sprzętowych lub ze specyfiki pracy. Aż </w:t>
      </w:r>
      <w:r>
        <w:rPr>
          <w:rFonts w:ascii="calibri" w:hAnsi="calibri" w:eastAsia="calibri" w:cs="calibri"/>
          <w:sz w:val="24"/>
          <w:szCs w:val="24"/>
          <w:b/>
        </w:rPr>
        <w:t xml:space="preserve">31 proc. pracujących na prywatnym sprzęcie zostało do tego zmuszonych</w:t>
      </w:r>
      <w:r>
        <w:rPr>
          <w:rFonts w:ascii="calibri" w:hAnsi="calibri" w:eastAsia="calibri" w:cs="calibri"/>
          <w:sz w:val="24"/>
          <w:szCs w:val="24"/>
        </w:rPr>
        <w:t xml:space="preserve">, bo pracodawca nie udostępnił im komputera do pracy. Według 70 proc. wszystkich badanych za naprawy prywatnego sprzętu wykorzystywanego do pracy powinien płacić pracodawca.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⅓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prywatnego sprzętu w pracy powinno być zabronione</w:t>
      </w:r>
      <w:r>
        <w:rPr>
          <w:rFonts w:ascii="calibri" w:hAnsi="calibri" w:eastAsia="calibri" w:cs="calibri"/>
          <w:sz w:val="24"/>
          <w:szCs w:val="24"/>
        </w:rPr>
        <w:t xml:space="preserve">, a tyle samo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przewidziane kary za używanie komputera służbowego do prywatnych celów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proc. badanych w pracy szuka innego zatrudnienia, a 13 proc. ogląda filmy pornograficzne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prywatnych spraw Polki i Polacy wykorzystują w czasie pracy komputer używany do niej?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szukania innej pracy</w:t>
      </w:r>
      <w:r>
        <w:rPr>
          <w:rFonts w:ascii="calibri" w:hAnsi="calibri" w:eastAsia="calibri" w:cs="calibri"/>
          <w:sz w:val="24"/>
          <w:szCs w:val="24"/>
        </w:rPr>
        <w:t xml:space="preserve">. Częściej robią to mężczyźni (46 proc. w porównaniu do 34 proc. kobiet) oraz osoby w wieku od 18 do 24 lat (51 proc. w porównaniu do 37 proc. w grupie powyżej 45 lat).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ogląda filmy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przegląda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Instagrama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Tik Toka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w trakcie pracy ogląda na służbowym sprzęcie seriale lub filmy pełnometrażowe,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gra w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ogląda filmy pornograficzne.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2026-02-03T21:54:29+01:00</dcterms:created>
  <dcterms:modified xsi:type="dcterms:W3CDTF">2026-02-03T21:54:29+01:00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