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90 proc. Polaków woli aplikować na oferty pracy z podanym wynagrodzeniem. Komentarz eksperta do planowanego projektu ustawy o jawności płac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trwającego posiedzenia Sejmu posłowie Koalicji Obywatelskiej planują złożyć projekt ustawy o roboczej nazwie „Jasne zarobki", nakładającej na pracodawców obowiązek publikowania widełek wysokości wynagrodzenia w każdym ogłoszeniu o pracy, czego też wymagają przepisy unijne. Według danych polskiego portalu z ogłoszeniami o pracy No Fluff Jobs, który od początku swego istnienia wymaga podawania widełek, tylko 12 proc. Polaków ufa pracodawcom, którzy nie podają w ofertach informacji o wynagrodzeniach. Wynika to po części z braku opracowanych siatek płac w wielu przedsiębiorstwach – nawet w nowoczesnym IT ma je tylko 30 proc. firm. Planowane zmiany komentuje Tomasz Bujok, CEO No Fluff Jobs.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 transparentności wynagrodzeń jest nam szczególnie bliski, a z przeprowadzanych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nie tylko nam – aż </w:t>
      </w:r>
      <w:r>
        <w:rPr>
          <w:rFonts w:ascii="calibri" w:hAnsi="calibri" w:eastAsia="calibri" w:cs="calibri"/>
          <w:sz w:val="24"/>
          <w:szCs w:val="24"/>
          <w:b/>
        </w:rPr>
        <w:t xml:space="preserve">92,9 proc. Polek i Polaków uważa pokazywanie widełek za ważny lub bardzo ważny element ogłoszeń o pracy</w:t>
      </w:r>
      <w:r>
        <w:rPr>
          <w:rFonts w:ascii="calibri" w:hAnsi="calibri" w:eastAsia="calibri" w:cs="calibri"/>
          <w:sz w:val="24"/>
          <w:szCs w:val="24"/>
        </w:rPr>
        <w:t xml:space="preserve">. Co więcej, </w:t>
      </w:r>
      <w:r>
        <w:rPr>
          <w:rFonts w:ascii="calibri" w:hAnsi="calibri" w:eastAsia="calibri" w:cs="calibri"/>
          <w:sz w:val="24"/>
          <w:szCs w:val="24"/>
          <w:b/>
        </w:rPr>
        <w:t xml:space="preserve">91 proc. osób w wieku produkcyjnym woli aplikować na oferty z podaną stawką</w:t>
      </w:r>
      <w:r>
        <w:rPr>
          <w:rFonts w:ascii="calibri" w:hAnsi="calibri" w:eastAsia="calibri" w:cs="calibri"/>
          <w:sz w:val="24"/>
          <w:szCs w:val="24"/>
        </w:rPr>
        <w:t xml:space="preserve"> – w przypadku najmłodszego pokolenia na rynku pracy (osób w wieku 18-28 lat, tzw. pokolenie Z), ten odsetek skacze do poziomu 97 proc. W samym IT 64 proc. specjalistów i specjalistek o najwyższym poziomie doświadczenia (senior / ekspert) nie aplikuje na ogłoszenia bez podanych widełek wynagrodzenia.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</w:t>
      </w:r>
      <w:r>
        <w:rPr>
          <w:rFonts w:ascii="calibri" w:hAnsi="calibri" w:eastAsia="calibri" w:cs="calibri"/>
          <w:sz w:val="24"/>
          <w:szCs w:val="24"/>
          <w:b/>
        </w:rPr>
        <w:t xml:space="preserve">12 proc. osób ma zaufanie do pracodawców, którzy nie podają zakresów wynagrodzeń w ogłoszeniach o pracy</w:t>
      </w:r>
      <w:r>
        <w:rPr>
          <w:rFonts w:ascii="calibri" w:hAnsi="calibri" w:eastAsia="calibri" w:cs="calibri"/>
          <w:sz w:val="24"/>
          <w:szCs w:val="24"/>
        </w:rPr>
        <w:t xml:space="preserve">, jak wynika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przeprowadziliśmy w ramach akcji edukacyjnej „Widełki wszędzie”. Jednym z problemów jest brak opracowanej siatki płac: w samym IT, które słynie z nowoczesnego podejścia, jedynie </w:t>
      </w:r>
      <w:r>
        <w:rPr>
          <w:rFonts w:ascii="calibri" w:hAnsi="calibri" w:eastAsia="calibri" w:cs="calibri"/>
          <w:sz w:val="24"/>
          <w:szCs w:val="24"/>
          <w:b/>
        </w:rPr>
        <w:t xml:space="preserve">30 proc. firm ma siatki płac, które są znane pracownikom i pracowniczkom</w:t>
      </w:r>
      <w:r>
        <w:rPr>
          <w:rFonts w:ascii="calibri" w:hAnsi="calibri" w:eastAsia="calibri" w:cs="calibri"/>
          <w:sz w:val="24"/>
          <w:szCs w:val="24"/>
        </w:rPr>
        <w:t xml:space="preserve">. Na portalu No Fluff Jobs zawsze wymagaliśmy od firm publikujących oferty pracy podawania widełek wynagrodzeń i bardzo cieszy mnie fakt, że w Polsce spełnienie założeń dyrektywy unijnej o transparentności i równości płac może nastąpić już niebawem. Złożenie w sejmie projektu ustawy o obowiązkowych widełkach w ogłoszeniach utwierdza mnie w przekonaniu, że walka o transparentny rynek, którą No Fluff Jobs toczy od początku swego działania ponad dekadę temu, ma sens i zbiera owoce.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Przedział widełek płacowych musi być ograniczony – maksymalnie do dwukrotności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znajdą się firmy, które będą chciały obejść nowe przepisy i pokuszą się o podanie zakresu np. 10-50 tys. zł. Takie „widełki” są bezwartościowe, mogą rodzić niepotrzebną frustrację i spowodować spadek zaufania do firmy. W No Fluff Jobs </w:t>
      </w:r>
      <w:r>
        <w:rPr>
          <w:rFonts w:ascii="calibri" w:hAnsi="calibri" w:eastAsia="calibri" w:cs="calibri"/>
          <w:sz w:val="24"/>
          <w:szCs w:val="24"/>
          <w:b/>
        </w:rPr>
        <w:t xml:space="preserve">pozwalamy na maksymalny przedział widełek x-2x (np. 10-20 tys. zł)</w:t>
      </w:r>
      <w:r>
        <w:rPr>
          <w:rFonts w:ascii="calibri" w:hAnsi="calibri" w:eastAsia="calibri" w:cs="calibri"/>
          <w:sz w:val="24"/>
          <w:szCs w:val="24"/>
        </w:rPr>
        <w:t xml:space="preserve">, choć oczywiście zachęcamy firmy do zmniejszania zakresu. Wiele organizacji, które podjęło z nami współpracę, widzi zalety takiego podejścia: otrzymują bardziej wartościowe aplikacje, szybciej zamykają rekrutacje. Regularnie do grona naszych klientów dołączają nowe firmy, które postanowiły publikować ogłoszenia z podanym wynagrodzeniem.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jakich branżach znajdziemy najwyższe widełki?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najnowszym badaniu „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Rynek pracy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podsumowaliśmy zarobki z 14 kategorii występujących na No Fluff Jobs. Wzięliśmy pod uwagę oferty dla osób o najwyższym poziomie doświadczenia na kontraktach B2B. Na pierwszym miejscu znalazło się </w:t>
      </w:r>
      <w:r>
        <w:rPr>
          <w:rFonts w:ascii="calibri" w:hAnsi="calibri" w:eastAsia="calibri" w:cs="calibri"/>
          <w:sz w:val="24"/>
          <w:szCs w:val="24"/>
          <w:b/>
        </w:rPr>
        <w:t xml:space="preserve">IT</w:t>
      </w:r>
      <w:r>
        <w:rPr>
          <w:rFonts w:ascii="calibri" w:hAnsi="calibri" w:eastAsia="calibri" w:cs="calibri"/>
          <w:sz w:val="24"/>
          <w:szCs w:val="24"/>
        </w:rPr>
        <w:t xml:space="preserve"> z medianą górnych widełek sięgającą </w:t>
      </w:r>
      <w:r>
        <w:rPr>
          <w:rFonts w:ascii="calibri" w:hAnsi="calibri" w:eastAsia="calibri" w:cs="calibri"/>
          <w:sz w:val="24"/>
          <w:szCs w:val="24"/>
          <w:b/>
        </w:rPr>
        <w:t xml:space="preserve">27,3 tys. zł netto (+VAT)</w:t>
      </w:r>
      <w:r>
        <w:rPr>
          <w:rFonts w:ascii="calibri" w:hAnsi="calibri" w:eastAsia="calibri" w:cs="calibri"/>
          <w:sz w:val="24"/>
          <w:szCs w:val="24"/>
        </w:rPr>
        <w:t xml:space="preserve">. Tuż za nim znalazły się: </w:t>
      </w:r>
      <w:r>
        <w:rPr>
          <w:rFonts w:ascii="calibri" w:hAnsi="calibri" w:eastAsia="calibri" w:cs="calibri"/>
          <w:sz w:val="24"/>
          <w:szCs w:val="24"/>
          <w:b/>
        </w:rPr>
        <w:t xml:space="preserve">automatyka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telekomunikacja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mechanika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prawo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sprzedaż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konsulting</w:t>
      </w:r>
      <w:r>
        <w:rPr>
          <w:rFonts w:ascii="calibri" w:hAnsi="calibri" w:eastAsia="calibri" w:cs="calibri"/>
          <w:sz w:val="24"/>
          <w:szCs w:val="24"/>
        </w:rPr>
        <w:t xml:space="preserve">. We wszystkich tych branżach </w:t>
      </w:r>
      <w:r>
        <w:rPr>
          <w:rFonts w:ascii="calibri" w:hAnsi="calibri" w:eastAsia="calibri" w:cs="calibri"/>
          <w:sz w:val="24"/>
          <w:szCs w:val="24"/>
          <w:b/>
        </w:rPr>
        <w:t xml:space="preserve">górne widełki wynagrodzeń przekraczały 20 tys. zł netto (+VAT)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Publikowanie stawek już na etapie ogłoszenia przynosi korzyści obu stronom: zarówno kandydującym, jak i rekrutującym. Pozwala </w:t>
      </w:r>
      <w:r>
        <w:rPr>
          <w:rFonts w:ascii="calibri" w:hAnsi="calibri" w:eastAsia="calibri" w:cs="calibri"/>
          <w:sz w:val="24"/>
          <w:szCs w:val="24"/>
          <w:b/>
        </w:rPr>
        <w:t xml:space="preserve">oszczędzić czas poświęcony na proces rekrutacji</w:t>
      </w:r>
      <w:r>
        <w:rPr>
          <w:rFonts w:ascii="calibri" w:hAnsi="calibri" w:eastAsia="calibri" w:cs="calibri"/>
          <w:sz w:val="24"/>
          <w:szCs w:val="24"/>
        </w:rPr>
        <w:t xml:space="preserve">, który z góry jest skazany na porażkę, gdy nie zostaną spełnione oczekiwania finansowe kandydata. Dodatkowo transparentność przyczynia się do </w:t>
      </w:r>
      <w:r>
        <w:rPr>
          <w:rFonts w:ascii="calibri" w:hAnsi="calibri" w:eastAsia="calibri" w:cs="calibri"/>
          <w:sz w:val="24"/>
          <w:szCs w:val="24"/>
          <w:b/>
        </w:rPr>
        <w:t xml:space="preserve">niwelowania luki płacowej</w:t>
      </w:r>
      <w:r>
        <w:rPr>
          <w:rFonts w:ascii="calibri" w:hAnsi="calibri" w:eastAsia="calibri" w:cs="calibri"/>
          <w:sz w:val="24"/>
          <w:szCs w:val="24"/>
        </w:rPr>
        <w:t xml:space="preserve">, czyli różnicy zarobków osób na tych samych stanowiskach, których stawka znacząco różni się od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 Fluff Jobs wierzymy, że na transparentność i równe szanse zasługuje każdy – niezależnie od branży. Dlatego w 2022 r. przeprowadziliśmy ogólnopolską kampanię „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Szanuj siebie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w której zwracaliśmy uwagę na problemy nieprzejrzystych procesów rekrutacyjnych, dyskryminacji pracowników i pracowniczek ze względu na wiek lub płeć i braku informacji o proponowanych zarobkach. W tym samym roku otworzyliśmy się na kolejne kategorie, m.in. sprzedaż, HR, logistykę, marketing, inżynierię, obsługę klienta. Oczywiście zasady pozostały te same: od wszystkich wymagamy podania widełek wynagrodzenia.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 danych: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 oceny ogłoszeń o pracy, sierpień 202</w:t>
        </w:r>
      </w:hyperlink>
      <w:r>
        <w:rPr>
          <w:rFonts w:ascii="calibri" w:hAnsi="calibri" w:eastAsia="calibri" w:cs="calibri"/>
          <w:sz w:val="24"/>
          <w:szCs w:val="24"/>
        </w:rPr>
        <w:t xml:space="preserve">3, Omnisurv by IQS dla No Fluff Jobs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zadbać o szacunek w rekrutacjach?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MASMI dla No Fluff Jobs, wrzesień 2022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Candidate Experience w IT 2023. Doświadczenia kandydujących w rekrutacji,</w:t>
        </w:r>
      </w:hyperlink>
      <w:r>
        <w:rPr>
          <w:rFonts w:ascii="calibri" w:hAnsi="calibri" w:eastAsia="calibri" w:cs="calibri"/>
          <w:sz w:val="24"/>
          <w:szCs w:val="24"/>
        </w:rPr>
        <w:t xml:space="preserve"> No Fluff Jobs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Rynek pracy w Polsce 2024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No Fluff Jobs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jak-zadbac-o-szacunek-w-rekrutacjach/" TargetMode="External"/><Relationship Id="rId8" Type="http://schemas.openxmlformats.org/officeDocument/2006/relationships/hyperlink" Target="https://nofluffjobs.com/insights/oferty-pracy-z-widelkami-czy-bez/" TargetMode="External"/><Relationship Id="rId9" Type="http://schemas.openxmlformats.org/officeDocument/2006/relationships/hyperlink" Target="https://nofluffjobs.com/insights/rynek-pracy-w-polsce/" TargetMode="External"/><Relationship Id="rId10" Type="http://schemas.openxmlformats.org/officeDocument/2006/relationships/hyperlink" Target="https://szanujsiebie.com/" TargetMode="External"/><Relationship Id="rId11" Type="http://schemas.openxmlformats.org/officeDocument/2006/relationships/hyperlink" Target="https://nofluffjobs.com/insights/candidate-experie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2025-12-27T22:48:07+01:00</dcterms:created>
  <dcterms:modified xsi:type="dcterms:W3CDTF">2025-12-27T22:48:07+01:00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