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Bardzo trudna sytuacja początkujących w branży IT – nawet 1888 CV na jedno ogłoszenie. Python z największymi zarobkami i wzrostem ofert pracy spośród głównych języków programowania. Przewidywania na rok 2024 r. w IT od No Fluff Jobs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Od kilku miesięcy bardzo wzrosła liczba aplikacji wysyłanych na jedno ogłoszenie w branży IT, jak wynika z obserwacji No Fluff Jobs. Szczególnie trudna jest sytuacja osób szukających pracy na stanowiskach juniorskich. Widać natomiast wzrost liczby ofert dla osób specjalizujących się w Pythonie, które mogą też liczyć na rekordowe w gronie głównych technologii zarobki – nawet 28 tys. zł netto (+VAT) na kontrakcie B2B.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Koniec roku to czas podsumowań. Polski portal z ogłoszeniami o pracy No Fluff Jobs prezentuje</w:t>
      </w:r>
      <w:r>
        <w:rPr>
          <w:rFonts w:ascii="calibri" w:hAnsi="calibri" w:eastAsia="calibri" w:cs="calibri"/>
          <w:sz w:val="24"/>
          <w:szCs w:val="24"/>
          <w:b/>
        </w:rPr>
        <w:t xml:space="preserve"> pierwsze informacje z raportu podsumowującego sytuację na rynku IT w 2023 r. oraz przewidywania dla tej branży na kolejny rok</w:t>
      </w:r>
      <w:r>
        <w:rPr>
          <w:rFonts w:ascii="calibri" w:hAnsi="calibri" w:eastAsia="calibri" w:cs="calibri"/>
          <w:sz w:val="24"/>
          <w:szCs w:val="24"/>
        </w:rPr>
        <w:t xml:space="preserve">. Dane pochodzą m.in. z nowego, autorskiego narzędzia No Fluff Jobs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MySalary</w:t>
        </w:r>
      </w:hyperlink>
      <w:r>
        <w:rPr>
          <w:rFonts w:ascii="calibri" w:hAnsi="calibri" w:eastAsia="calibri" w:cs="calibri"/>
          <w:sz w:val="24"/>
          <w:szCs w:val="24"/>
        </w:rPr>
        <w:t xml:space="preserve"> dla specjalistów i specjalistek IT na każdym poziomie doświadczenia, a także dla osób, które rozważają karierę w tej branży i chcą wygodnie sprawdzić bieżące dane oraz trendy z największych portali z ogłoszeniami o pracy.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Nawet 1888 nadesłanych CV na jedno ogłoszenie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Od kilku miesięcy można zaobserwować rekordy, jeśli chodzi o liczbę aplikacji wysyłanych na poszczególne ogłoszenia. </w:t>
      </w:r>
      <w:r>
        <w:rPr>
          <w:rFonts w:ascii="calibri" w:hAnsi="calibri" w:eastAsia="calibri" w:cs="calibri"/>
          <w:sz w:val="24"/>
          <w:szCs w:val="24"/>
          <w:b/>
        </w:rPr>
        <w:t xml:space="preserve">W szczególnie trudnej sytuacji są osoby szukające pracy na stanowiskach juniorskich</w:t>
      </w:r>
      <w:r>
        <w:rPr>
          <w:rFonts w:ascii="calibri" w:hAnsi="calibri" w:eastAsia="calibri" w:cs="calibri"/>
          <w:sz w:val="24"/>
          <w:szCs w:val="24"/>
        </w:rPr>
        <w:t xml:space="preserve"> – liczba przeznaczonych dla nich ofert jest znacznie niższa niż tych dla kandydatów i kandydatek o wyższym poziomie doświadczenia, i w 2023 roku stanowiła zaledwie 7,1 proc. wszystkich ofert opublikowanych na portalu No Fluff Jobs. W dodatku juniorzy i juniorki często konkurują z setkami innych aplikujących. </w:t>
      </w:r>
      <w:r>
        <w:rPr>
          <w:rFonts w:ascii="calibri" w:hAnsi="calibri" w:eastAsia="calibri" w:cs="calibri"/>
          <w:sz w:val="24"/>
          <w:szCs w:val="24"/>
          <w:b/>
        </w:rPr>
        <w:t xml:space="preserve">Najpopularniejsza oferta zatrudnienia na Junior Frontend JavaScript Developera otrzymała aż 1888 CV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Ta nadpodaż kandydatów i kandydatek ma </w:t>
      </w:r>
      <w:r>
        <w:rPr>
          <w:rFonts w:ascii="calibri" w:hAnsi="calibri" w:eastAsia="calibri" w:cs="calibri"/>
          <w:sz w:val="24"/>
          <w:szCs w:val="24"/>
          <w:b/>
        </w:rPr>
        <w:t xml:space="preserve">wpływ również na zarobki w branży IT</w:t>
      </w:r>
      <w:r>
        <w:rPr>
          <w:rFonts w:ascii="calibri" w:hAnsi="calibri" w:eastAsia="calibri" w:cs="calibri"/>
          <w:sz w:val="24"/>
          <w:szCs w:val="24"/>
        </w:rPr>
        <w:t xml:space="preserve">, które, szczególnie pod koniec roku, ustabilizowały się i nie zaliczają już tak imponujących wzrostów, jak jeszcze rok czy dwa lata temu. Dla przykładu w Backendzie, kategorii z największą liczbą ogłoszeń na portalu No Fluff Jobs, </w:t>
      </w:r>
      <w:r>
        <w:rPr>
          <w:rFonts w:ascii="calibri" w:hAnsi="calibri" w:eastAsia="calibri" w:cs="calibri"/>
          <w:sz w:val="24"/>
          <w:szCs w:val="24"/>
          <w:b/>
        </w:rPr>
        <w:t xml:space="preserve">Junior Backend Developer</w:t>
      </w:r>
      <w:r>
        <w:rPr>
          <w:rFonts w:ascii="calibri" w:hAnsi="calibri" w:eastAsia="calibri" w:cs="calibri"/>
          <w:sz w:val="24"/>
          <w:szCs w:val="24"/>
        </w:rPr>
        <w:t xml:space="preserve"> w pierwszym kwartale 2023 r. mógł liczyć na zarobki w przedziale 6-10 tys. zł netto (+ VAT) na kontrakcie B2B i 6-9 tys. zł brutto w przypadku umowy o pracę. W drugim kwartale było to analogicznie 7-9 tys. zł netto oraz 6-9 tys. zł brutto, a </w:t>
      </w:r>
      <w:r>
        <w:rPr>
          <w:rFonts w:ascii="calibri" w:hAnsi="calibri" w:eastAsia="calibri" w:cs="calibri"/>
          <w:sz w:val="24"/>
          <w:szCs w:val="24"/>
          <w:b/>
        </w:rPr>
        <w:t xml:space="preserve">w trzecim kwartale oferowane wynagrodzenia wzrosły już tylko nieznacznie i wróciły do stanu z końca roku 2022</w:t>
      </w:r>
      <w:r>
        <w:rPr>
          <w:rFonts w:ascii="calibri" w:hAnsi="calibri" w:eastAsia="calibri" w:cs="calibri"/>
          <w:sz w:val="24"/>
          <w:szCs w:val="24"/>
        </w:rPr>
        <w:t xml:space="preserve"> – 7-10 tys. zł netto (+ VAT) na kontrakcie B2B oraz 6-9 tys. zł brutto na umowie o pracę. Przy obecnej sytuacji na rynku, jeśli chodzi o stosunek liczby aplikacji do liczby ofert, </w:t>
      </w:r>
      <w:r>
        <w:rPr>
          <w:rFonts w:ascii="calibri" w:hAnsi="calibri" w:eastAsia="calibri" w:cs="calibri"/>
          <w:sz w:val="24"/>
          <w:szCs w:val="24"/>
          <w:b/>
        </w:rPr>
        <w:t xml:space="preserve">znalezienie osoby o doświadczeniu juniorskim specjalizującej się w Backendzie jest oceniane jako bardzo łatwe</w:t>
      </w:r>
      <w:r>
        <w:rPr>
          <w:rFonts w:ascii="calibri" w:hAnsi="calibri" w:eastAsia="calibri" w:cs="calibri"/>
          <w:sz w:val="24"/>
          <w:szCs w:val="24"/>
        </w:rPr>
        <w:t xml:space="preserve">, gdy jeszcze w drugim i trzecim kwartale 2022 r. było uważane za trudne.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Podobnie prezentuje się sytuacja w przypadku osób zajmujących się Fullstackiem, drugiej specjalizacji pod względem liczby ofert. Zarobki Junior Fullstack Developerów w przypadku kontraktu B2B od czwartego kwartału 2022 roku do trzeciego kwartału 2023 utrzymywały się na tym samym poziomie i wynosiły 6-10 tys. zł netto (+VAT). Nieznaczne odbicie zaliczyły tylko na początku tego roku, gdy widełki skoczyły do 9-12 tys. zł netto (+VAT), by następnie spaść. Duże spadki zaliczyły oferty juniorskie dla Fullstack Developerów zatrudnionych na umowie o pracę. W ich przypadku zarobki w pierwszym kwartale wynosiły 9-12 tys. zł brutto, w drugim 6-12 tys. zł brutto, a w trzecim spadły aż do 6-9 tys. zł brutto.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Rynek IT nie jest łaskawy dla początkujących specjalistów i specjalistek IT, tak naprawdę już od czasów pandemii. Ich sytuację pogorszył dodatkowo globalny kryzys, zamykanie projektów i zwolnienia w firmach tech, a także rozwój sztucznej inteligencji, która już teraz dobrze radzi sobie z częścią zadań dla juniorów i juniorek. To nie znaczy jednak, że firmy całkowicie odwrócą się od zatrudniania początkujących. Wciąż bardzo trudno o doświadczone talenty, globalnie maleje również liczba osób w wieku produkcyjnym. Do 2030 roku zasoby mają skurczyć się o 85 mln. Organizacje będą musiały zapełnić tę lukę, między innymi otwierając się na osoby wkraczające dopiero na rynek pracy </w:t>
      </w:r>
      <w:r>
        <w:rPr>
          <w:rFonts w:ascii="calibri" w:hAnsi="calibri" w:eastAsia="calibri" w:cs="calibri"/>
          <w:sz w:val="24"/>
          <w:szCs w:val="24"/>
        </w:rPr>
        <w:t xml:space="preserve">– komentuje </w:t>
      </w:r>
      <w:r>
        <w:rPr>
          <w:rFonts w:ascii="calibri" w:hAnsi="calibri" w:eastAsia="calibri" w:cs="calibri"/>
          <w:sz w:val="24"/>
          <w:szCs w:val="24"/>
          <w:b/>
        </w:rPr>
        <w:t xml:space="preserve">Tomasz Bujok, CEO No Fluff Jobs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Trendy w specjalizacjach IT. W tym roku nieco rzadziej wymagano znajomości JavaScriptu, CSS i HTML jako głównych technologii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mijającym roku zaszły pewne zmiany w specjalizacjach IT, których znajomości firmy najczęściej oczekują od kandydatów i kandydatek. Z głównych technologii, wskazywanych jako wymagania obowiązkowe, na udziale straciły np. </w:t>
      </w:r>
      <w:r>
        <w:rPr>
          <w:rFonts w:ascii="calibri" w:hAnsi="calibri" w:eastAsia="calibri" w:cs="calibri"/>
          <w:sz w:val="24"/>
          <w:szCs w:val="24"/>
          <w:b/>
        </w:rPr>
        <w:t xml:space="preserve">JavaScript </w:t>
      </w:r>
      <w:r>
        <w:rPr>
          <w:rFonts w:ascii="calibri" w:hAnsi="calibri" w:eastAsia="calibri" w:cs="calibri"/>
          <w:sz w:val="24"/>
          <w:szCs w:val="24"/>
        </w:rPr>
        <w:t xml:space="preserve">(z 17,4 proc. do 13,4 proc.), </w:t>
      </w:r>
      <w:r>
        <w:rPr>
          <w:rFonts w:ascii="calibri" w:hAnsi="calibri" w:eastAsia="calibri" w:cs="calibri"/>
          <w:sz w:val="24"/>
          <w:szCs w:val="24"/>
          <w:b/>
        </w:rPr>
        <w:t xml:space="preserve">CSS </w:t>
      </w:r>
      <w:r>
        <w:rPr>
          <w:rFonts w:ascii="calibri" w:hAnsi="calibri" w:eastAsia="calibri" w:cs="calibri"/>
          <w:sz w:val="24"/>
          <w:szCs w:val="24"/>
        </w:rPr>
        <w:t xml:space="preserve">(z 9 proc. do 5,8 proc.) oraz </w:t>
      </w:r>
      <w:r>
        <w:rPr>
          <w:rFonts w:ascii="calibri" w:hAnsi="calibri" w:eastAsia="calibri" w:cs="calibri"/>
          <w:sz w:val="24"/>
          <w:szCs w:val="24"/>
          <w:b/>
        </w:rPr>
        <w:t xml:space="preserve">HTML</w:t>
      </w:r>
      <w:r>
        <w:rPr>
          <w:rFonts w:ascii="calibri" w:hAnsi="calibri" w:eastAsia="calibri" w:cs="calibri"/>
          <w:sz w:val="24"/>
          <w:szCs w:val="24"/>
        </w:rPr>
        <w:t xml:space="preserve"> (z 8,6 proc. do 5,5 proc.).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 kolei </w:t>
      </w:r>
      <w:r>
        <w:rPr>
          <w:rFonts w:ascii="calibri" w:hAnsi="calibri" w:eastAsia="calibri" w:cs="calibri"/>
          <w:sz w:val="24"/>
          <w:szCs w:val="24"/>
          <w:b/>
        </w:rPr>
        <w:t xml:space="preserve">wzrosty, choć nieznaczne</w:t>
      </w:r>
      <w:r>
        <w:rPr>
          <w:rFonts w:ascii="calibri" w:hAnsi="calibri" w:eastAsia="calibri" w:cs="calibri"/>
          <w:sz w:val="24"/>
          <w:szCs w:val="24"/>
        </w:rPr>
        <w:t xml:space="preserve">, widać w przypadku </w:t>
      </w:r>
      <w:r>
        <w:rPr>
          <w:rFonts w:ascii="calibri" w:hAnsi="calibri" w:eastAsia="calibri" w:cs="calibri"/>
          <w:sz w:val="24"/>
          <w:szCs w:val="24"/>
          <w:b/>
        </w:rPr>
        <w:t xml:space="preserve">Pythona</w:t>
      </w:r>
      <w:r>
        <w:rPr>
          <w:rFonts w:ascii="calibri" w:hAnsi="calibri" w:eastAsia="calibri" w:cs="calibri"/>
          <w:sz w:val="24"/>
          <w:szCs w:val="24"/>
        </w:rPr>
        <w:t xml:space="preserve"> (z 13,76 proc. do 15,93 proc.),</w:t>
      </w:r>
      <w:r>
        <w:rPr>
          <w:rFonts w:ascii="calibri" w:hAnsi="calibri" w:eastAsia="calibri" w:cs="calibri"/>
          <w:sz w:val="24"/>
          <w:szCs w:val="24"/>
          <w:b/>
        </w:rPr>
        <w:t xml:space="preserve"> SQL-a</w:t>
      </w:r>
      <w:r>
        <w:rPr>
          <w:rFonts w:ascii="calibri" w:hAnsi="calibri" w:eastAsia="calibri" w:cs="calibri"/>
          <w:sz w:val="24"/>
          <w:szCs w:val="24"/>
        </w:rPr>
        <w:t xml:space="preserve"> (z 19,44 proc. do 20,87 proc.) oraz </w:t>
      </w:r>
      <w:r>
        <w:rPr>
          <w:rFonts w:ascii="calibri" w:hAnsi="calibri" w:eastAsia="calibri" w:cs="calibri"/>
          <w:sz w:val="24"/>
          <w:szCs w:val="24"/>
          <w:b/>
        </w:rPr>
        <w:t xml:space="preserve">Javy</w:t>
      </w:r>
      <w:r>
        <w:rPr>
          <w:rFonts w:ascii="calibri" w:hAnsi="calibri" w:eastAsia="calibri" w:cs="calibri"/>
          <w:sz w:val="24"/>
          <w:szCs w:val="24"/>
        </w:rPr>
        <w:t xml:space="preserve"> (z 18,18 proc. na 19,39 proc.). 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Najbardziej opłacalne technologie. Python do 28 tys. zł netto na kontrakcie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natomiast chodzi o technologie, które najbardziej opłaca się znać, w tym roku rekord pobił </w:t>
      </w:r>
      <w:r>
        <w:rPr>
          <w:rFonts w:ascii="calibri" w:hAnsi="calibri" w:eastAsia="calibri" w:cs="calibri"/>
          <w:sz w:val="24"/>
          <w:szCs w:val="24"/>
          <w:b/>
        </w:rPr>
        <w:t xml:space="preserve">Python</w:t>
      </w:r>
      <w:r>
        <w:rPr>
          <w:rFonts w:ascii="calibri" w:hAnsi="calibri" w:eastAsia="calibri" w:cs="calibri"/>
          <w:sz w:val="24"/>
          <w:szCs w:val="24"/>
        </w:rPr>
        <w:t xml:space="preserve"> – mediana dolnych i górnych widełek dla ofert, w których pojawiał się jako główna wymagana umiejętność, wyniosła </w:t>
      </w:r>
      <w:r>
        <w:rPr>
          <w:rFonts w:ascii="calibri" w:hAnsi="calibri" w:eastAsia="calibri" w:cs="calibri"/>
          <w:sz w:val="24"/>
          <w:szCs w:val="24"/>
          <w:b/>
        </w:rPr>
        <w:t xml:space="preserve">20-28 tys. zł netto (+VAT) na kontrakcie B2B</w:t>
      </w:r>
      <w:r>
        <w:rPr>
          <w:rFonts w:ascii="calibri" w:hAnsi="calibri" w:eastAsia="calibri" w:cs="calibri"/>
          <w:sz w:val="24"/>
          <w:szCs w:val="24"/>
        </w:rPr>
        <w:t xml:space="preserve"> oraz </w:t>
      </w:r>
      <w:r>
        <w:rPr>
          <w:rFonts w:ascii="calibri" w:hAnsi="calibri" w:eastAsia="calibri" w:cs="calibri"/>
          <w:sz w:val="24"/>
          <w:szCs w:val="24"/>
          <w:b/>
        </w:rPr>
        <w:t xml:space="preserve">15,5-22 tys. zł brutto na umowie o pracę</w:t>
      </w:r>
      <w:r>
        <w:rPr>
          <w:rFonts w:ascii="calibri" w:hAnsi="calibri" w:eastAsia="calibri" w:cs="calibri"/>
          <w:sz w:val="24"/>
          <w:szCs w:val="24"/>
        </w:rPr>
        <w:t xml:space="preserve">. Drugie miejsce zajęła </w:t>
      </w:r>
      <w:r>
        <w:rPr>
          <w:rFonts w:ascii="calibri" w:hAnsi="calibri" w:eastAsia="calibri" w:cs="calibri"/>
          <w:sz w:val="24"/>
          <w:szCs w:val="24"/>
          <w:b/>
        </w:rPr>
        <w:t xml:space="preserve">Java</w:t>
      </w:r>
      <w:r>
        <w:rPr>
          <w:rFonts w:ascii="calibri" w:hAnsi="calibri" w:eastAsia="calibri" w:cs="calibri"/>
          <w:sz w:val="24"/>
          <w:szCs w:val="24"/>
        </w:rPr>
        <w:t xml:space="preserve"> – 20,2-27 tys. zł netto (+VAT) na B2B oraz 15-22 tys. zł brutto na umowie o pracę – a trzecie </w:t>
      </w:r>
      <w:r>
        <w:rPr>
          <w:rFonts w:ascii="calibri" w:hAnsi="calibri" w:eastAsia="calibri" w:cs="calibri"/>
          <w:sz w:val="24"/>
          <w:szCs w:val="24"/>
          <w:b/>
        </w:rPr>
        <w:t xml:space="preserve">TypeScript</w:t>
      </w:r>
      <w:r>
        <w:rPr>
          <w:rFonts w:ascii="calibri" w:hAnsi="calibri" w:eastAsia="calibri" w:cs="calibri"/>
          <w:sz w:val="24"/>
          <w:szCs w:val="24"/>
        </w:rPr>
        <w:t xml:space="preserve"> – 19,5-26,4 tys. zł netto (+VAT) na B2B oraz 15-21 tys. zł brutto na umowie o pracę.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Nic dziwnego, że Python bije rekordy pod względem wzrostu wynagrodzenia. Od kilku lat utrzymuje się w czołówce najpopularniejszych języków programowania, np. według wskaźnika Tiobe czy badania StackOverflow. Znajomość Pythona czy SQL-a przydaje się również na stanowiskach związanych z analizą danych, a także machine learning, przetwarzaniem języka naturalnego oraz, rzecz jasna, sztuczną inteligencją. Python jako obowiązkowy wymóg pojawił się w 82,4 proc. ogłoszeń AI. Jego znaczenie i docenienie przez pracodawców będzie tylko rosnąć </w:t>
      </w:r>
      <w:r>
        <w:rPr>
          <w:rFonts w:ascii="calibri" w:hAnsi="calibri" w:eastAsia="calibri" w:cs="calibri"/>
          <w:sz w:val="24"/>
          <w:szCs w:val="24"/>
        </w:rPr>
        <w:t xml:space="preserve">–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dodaje </w:t>
      </w:r>
      <w:r>
        <w:rPr>
          <w:rFonts w:ascii="calibri" w:hAnsi="calibri" w:eastAsia="calibri" w:cs="calibri"/>
          <w:sz w:val="24"/>
          <w:szCs w:val="24"/>
          <w:b/>
        </w:rPr>
        <w:t xml:space="preserve">Tomasz Bujok, CEO No Fluff Jobs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.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Jak działa narzędzie MySalary?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MySalary to nowe narzędzie stworzone przez No Fluff Jobs dla osób poszukujących pracy w branży IT lub rozważających wybór tego kierunku zawodowego, które ma ułatwić im mądre zaplanowanie kariery. Pozwala wygenerować </w:t>
      </w:r>
      <w:r>
        <w:rPr>
          <w:rFonts w:ascii="calibri" w:hAnsi="calibri" w:eastAsia="calibri" w:cs="calibri"/>
          <w:sz w:val="24"/>
          <w:szCs w:val="24"/>
          <w:b/>
        </w:rPr>
        <w:t xml:space="preserve">spersonalizowany raport na podstawie analizy ponad 250 tys. ofert pracy z największych portali rekrutacyjnych</w:t>
      </w:r>
      <w:r>
        <w:rPr>
          <w:rFonts w:ascii="calibri" w:hAnsi="calibri" w:eastAsia="calibri" w:cs="calibri"/>
          <w:sz w:val="24"/>
          <w:szCs w:val="24"/>
        </w:rPr>
        <w:t xml:space="preserve">, w którym można </w:t>
      </w:r>
      <w:r>
        <w:rPr>
          <w:rFonts w:ascii="calibri" w:hAnsi="calibri" w:eastAsia="calibri" w:cs="calibri"/>
          <w:sz w:val="24"/>
          <w:szCs w:val="24"/>
          <w:b/>
        </w:rPr>
        <w:t xml:space="preserve">sprawdzić zarobki osób na tym samym stanowisku</w:t>
      </w:r>
      <w:r>
        <w:rPr>
          <w:rFonts w:ascii="calibri" w:hAnsi="calibri" w:eastAsia="calibri" w:cs="calibri"/>
          <w:sz w:val="24"/>
          <w:szCs w:val="24"/>
        </w:rPr>
        <w:t xml:space="preserve"> z uwzględnieniem </w:t>
      </w:r>
      <w:r>
        <w:rPr>
          <w:rFonts w:ascii="calibri" w:hAnsi="calibri" w:eastAsia="calibri" w:cs="calibri"/>
          <w:sz w:val="24"/>
          <w:szCs w:val="24"/>
          <w:b/>
        </w:rPr>
        <w:t xml:space="preserve">poziomu doświadczenia</w:t>
      </w:r>
      <w:r>
        <w:rPr>
          <w:rFonts w:ascii="calibri" w:hAnsi="calibri" w:eastAsia="calibri" w:cs="calibri"/>
          <w:sz w:val="24"/>
          <w:szCs w:val="24"/>
        </w:rPr>
        <w:t xml:space="preserve">,</w:t>
      </w:r>
      <w:r>
        <w:rPr>
          <w:rFonts w:ascii="calibri" w:hAnsi="calibri" w:eastAsia="calibri" w:cs="calibri"/>
          <w:sz w:val="24"/>
          <w:szCs w:val="24"/>
          <w:b/>
        </w:rPr>
        <w:t xml:space="preserve"> trybu pracy</w:t>
      </w:r>
      <w:r>
        <w:rPr>
          <w:rFonts w:ascii="calibri" w:hAnsi="calibri" w:eastAsia="calibri" w:cs="calibri"/>
          <w:sz w:val="24"/>
          <w:szCs w:val="24"/>
        </w:rPr>
        <w:t xml:space="preserve"> czy </w:t>
      </w:r>
      <w:r>
        <w:rPr>
          <w:rFonts w:ascii="calibri" w:hAnsi="calibri" w:eastAsia="calibri" w:cs="calibri"/>
          <w:sz w:val="24"/>
          <w:szCs w:val="24"/>
          <w:b/>
        </w:rPr>
        <w:t xml:space="preserve">wymaganych umiejętności</w:t>
      </w:r>
      <w:r>
        <w:rPr>
          <w:rFonts w:ascii="calibri" w:hAnsi="calibri" w:eastAsia="calibri" w:cs="calibri"/>
          <w:sz w:val="24"/>
          <w:szCs w:val="24"/>
        </w:rPr>
        <w:t xml:space="preserve">, a także zobaczyć,</w:t>
      </w:r>
      <w:r>
        <w:rPr>
          <w:rFonts w:ascii="calibri" w:hAnsi="calibri" w:eastAsia="calibri" w:cs="calibri"/>
          <w:sz w:val="24"/>
          <w:szCs w:val="24"/>
          <w:b/>
        </w:rPr>
        <w:t xml:space="preserve"> które firmy prowadzą tego typu rekrutacje</w:t>
      </w:r>
      <w:r>
        <w:rPr>
          <w:rFonts w:ascii="calibri" w:hAnsi="calibri" w:eastAsia="calibri" w:cs="calibri"/>
          <w:sz w:val="24"/>
          <w:szCs w:val="24"/>
        </w:rPr>
        <w:t xml:space="preserve">, </w:t>
      </w:r>
      <w:r>
        <w:rPr>
          <w:rFonts w:ascii="calibri" w:hAnsi="calibri" w:eastAsia="calibri" w:cs="calibri"/>
          <w:sz w:val="24"/>
          <w:szCs w:val="24"/>
          <w:b/>
        </w:rPr>
        <w:t xml:space="preserve">jakie stawki oferują</w:t>
      </w:r>
      <w:r>
        <w:rPr>
          <w:rFonts w:ascii="calibri" w:hAnsi="calibri" w:eastAsia="calibri" w:cs="calibri"/>
          <w:sz w:val="24"/>
          <w:szCs w:val="24"/>
        </w:rPr>
        <w:t xml:space="preserve"> i za jakie umiejętności są w stanie najwięcej zapłacić. Dane w narzędziu są aktualizowane codziennie.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Tutaj </w:t>
        </w:r>
      </w:hyperlink>
      <w:r>
        <w:rPr>
          <w:rFonts w:ascii="calibri" w:hAnsi="calibri" w:eastAsia="calibri" w:cs="calibri"/>
          <w:sz w:val="24"/>
          <w:szCs w:val="24"/>
        </w:rPr>
        <w:t xml:space="preserve">można zapoznać się z darmową wersją próbną.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nofluffjobs.com/pl/mysalary?utm_source=pr&amp;amp;amp;utm_medium=article&amp;amp;amp;utm_campaign=my_salary&amp;amp;amp;utm_content=1212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2026-09-12T05:07:15+02:00</dcterms:created>
  <dcterms:modified xsi:type="dcterms:W3CDTF">2026-09-12T05:07:15+02:00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