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prawie 70 proc. Polaków influencerzy zarabiają za dużo, a u 54 proc. budzą najmniejszą sympatię ze wszystkich zawodów. Za mało zarabiają pielęgniarki oraz… rolnicy.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związane z polityką nie cieszą się w Polsce sympatią - według najnowszego raportu No Fluff Jobs „Ranking zawodów 2024. Jak Polki i Polacy oceniają wybrane profesje?” 86 proc. badanych uważa, że politycy i polityczki zarabiają za dużo, a u 70 proc. zawód ten budzi negatywne skojarzenia. Zdaniem 39 proc. ta praca ma małe znaczenie dla społeczeństwa. Najwięcej sympatii budzą natomiast zawody medyczne - lekarski oraz pielęgniarski – które jednocześnie zajmują wysokie miejsca na liście profesji uznawanych za zbyt nisko opłacane.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poważaniem Polacy darzą zawody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i polityczki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influencera i influencerki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zawodów 2024. Jak Polki i Polacy oceniają wybrane profesje?”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Aż </w:t>
      </w:r>
      <w:r>
        <w:rPr>
          <w:rFonts w:ascii="calibri" w:hAnsi="calibri" w:eastAsia="calibri" w:cs="calibri"/>
          <w:sz w:val="24"/>
          <w:szCs w:val="24"/>
          <w:b/>
        </w:rPr>
        <w:t xml:space="preserve">86 proc. badanych uważa, że politycy i polityczki zarabiają za dużo</w:t>
      </w:r>
      <w:r>
        <w:rPr>
          <w:rFonts w:ascii="calibri" w:hAnsi="calibri" w:eastAsia="calibri" w:cs="calibri"/>
          <w:sz w:val="24"/>
          <w:szCs w:val="24"/>
        </w:rPr>
        <w:t xml:space="preserve">, w przypadku influencerów i influencerek takiego zdania jest 69 proc. badanych. Trzecim najbardziej przepłacanym zawodem są prawnicy i prawniczki - tak uważa 54 proc. badanych. Tuż za podium znaleźli się sportowcy i sportowczynie (45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oba te zawody teoretycznie powinny kojarzyć się z wywieraniem wpływu na społeczeństwo, to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zawód influencera / influencerki ma niskie znaczenie społeczne. Takiego zdania o politykach i polityczkach jest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</w:t>
      </w:r>
      <w:r>
        <w:rPr>
          <w:rFonts w:ascii="calibri" w:hAnsi="calibri" w:eastAsia="calibri" w:cs="calibri"/>
          <w:sz w:val="24"/>
          <w:szCs w:val="24"/>
        </w:rPr>
        <w:t xml:space="preserve">ankietowanych. Trzecie miejsce zajmują specjaliści i specjalistki ds. marketingu (29 proc. odpowiedzi).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Zawody o największym wpływie społecznym najgorzej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wynagradzane są przede wszystkim osoby zajmujące się księgowością</w:t>
      </w:r>
      <w:r>
        <w:rPr>
          <w:rFonts w:ascii="calibri" w:hAnsi="calibri" w:eastAsia="calibri" w:cs="calibri"/>
          <w:sz w:val="24"/>
          <w:szCs w:val="24"/>
        </w:rPr>
        <w:t xml:space="preserve"> (60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przedstawicielstwem handlowym</w:t>
      </w:r>
      <w:r>
        <w:rPr>
          <w:rFonts w:ascii="calibri" w:hAnsi="calibri" w:eastAsia="calibri" w:cs="calibri"/>
          <w:sz w:val="24"/>
          <w:szCs w:val="24"/>
        </w:rPr>
        <w:t xml:space="preserve"> (56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programowaniem</w:t>
      </w:r>
      <w:r>
        <w:rPr>
          <w:rFonts w:ascii="calibri" w:hAnsi="calibri" w:eastAsia="calibri" w:cs="calibri"/>
          <w:sz w:val="24"/>
          <w:szCs w:val="24"/>
        </w:rPr>
        <w:t xml:space="preserve"> (52 proc.). Za mało, zdaniem największej liczby osób, zarabiają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(65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rolniczki</w:t>
      </w:r>
      <w:r>
        <w:rPr>
          <w:rFonts w:ascii="calibri" w:hAnsi="calibri" w:eastAsia="calibri" w:cs="calibri"/>
          <w:sz w:val="24"/>
          <w:szCs w:val="24"/>
        </w:rPr>
        <w:t xml:space="preserve"> (59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nauczyciele i nauczycielki </w:t>
      </w:r>
      <w:r>
        <w:rPr>
          <w:rFonts w:ascii="calibri" w:hAnsi="calibri" w:eastAsia="calibri" w:cs="calibri"/>
          <w:sz w:val="24"/>
          <w:szCs w:val="24"/>
        </w:rPr>
        <w:t xml:space="preserve">(54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Programiści i programistki IT, jak i reszta zawodów zajmujących się technologią, to osoby wykonujące często niewidzialną pracę, która niezwykle ułatwia nam życie. To dzięki pracy zespołów IT w trakcie pandemii udało nam się sprawnie przenieść codzienność do świata wirtualnego. To im w dużej mierze zawdzięczamy m.in. łatwy dostęp do konsultacji lekarskich online, szybki obieg dokumentacji medycznej, płatności internetowe czy możliwość załatwiania urzędowych spraw przez Internet, bez stania w kolejkach. Znaczenie społeczne pracy w programowaniu, choć niewidoczne na pierwszy rzut oka, jest nieocenione i będzie rosnąć w miarę dalszego rozwoju technologii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grupa zbyt nisko, zdaniem największej liczby ankietowanych, opłacanych zawodów, częściowo </w:t>
      </w:r>
      <w:r>
        <w:rPr>
          <w:rFonts w:ascii="calibri" w:hAnsi="calibri" w:eastAsia="calibri" w:cs="calibri"/>
          <w:sz w:val="24"/>
          <w:szCs w:val="24"/>
          <w:b/>
        </w:rPr>
        <w:t xml:space="preserve">pokrywa się z tymi uznawanymi za najważniejsze, jeśli chodzi o wpływ wywierany na społeczeństwo</w:t>
      </w:r>
      <w:r>
        <w:rPr>
          <w:rFonts w:ascii="calibri" w:hAnsi="calibri" w:eastAsia="calibri" w:cs="calibri"/>
          <w:sz w:val="24"/>
          <w:szCs w:val="24"/>
        </w:rPr>
        <w:t xml:space="preserve">. Tutaj pierwsze miejsce z 80 proc. wskazań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lekarze i lekarki</w:t>
      </w:r>
      <w:r>
        <w:rPr>
          <w:rFonts w:ascii="calibri" w:hAnsi="calibri" w:eastAsia="calibri" w:cs="calibri"/>
          <w:sz w:val="24"/>
          <w:szCs w:val="24"/>
        </w:rPr>
        <w:t xml:space="preserve"> (którzy zajęli piąte miejsce na liście najsłabiej opłacanych profesji),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(75 proc.) oraz nauczyciele i nauczycielki (54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sympatii budzą zawody medyczne oraz… rolnicze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z profesjami medycznymi Polki i Polacy najbardziej sympatyzują. Zawód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pielęgniarski</w:t>
      </w:r>
      <w:r>
        <w:rPr>
          <w:rFonts w:ascii="calibri" w:hAnsi="calibri" w:eastAsia="calibri" w:cs="calibri"/>
          <w:sz w:val="24"/>
          <w:szCs w:val="24"/>
        </w:rPr>
        <w:t xml:space="preserve"> budzi pozytywne skojarzenia u </w:t>
      </w:r>
      <w:r>
        <w:rPr>
          <w:rFonts w:ascii="calibri" w:hAnsi="calibri" w:eastAsia="calibri" w:cs="calibri"/>
          <w:sz w:val="24"/>
          <w:szCs w:val="24"/>
          <w:b/>
        </w:rPr>
        <w:t xml:space="preserve">71 proc. badanych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lekarski</w:t>
      </w:r>
      <w:r>
        <w:rPr>
          <w:rFonts w:ascii="calibri" w:hAnsi="calibri" w:eastAsia="calibri" w:cs="calibri"/>
          <w:sz w:val="24"/>
          <w:szCs w:val="24"/>
        </w:rPr>
        <w:t xml:space="preserve"> u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badanych. Prawie taką samą sympatią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</w:t>
      </w:r>
      <w:r>
        <w:rPr>
          <w:rFonts w:ascii="calibri" w:hAnsi="calibri" w:eastAsia="calibri" w:cs="calibri"/>
          <w:sz w:val="24"/>
          <w:szCs w:val="24"/>
        </w:rPr>
        <w:t xml:space="preserve">i (63 proc. ankietowanych). </w:t>
      </w:r>
      <w:r>
        <w:rPr>
          <w:rFonts w:ascii="calibri" w:hAnsi="calibri" w:eastAsia="calibri" w:cs="calibri"/>
          <w:sz w:val="24"/>
          <w:szCs w:val="24"/>
          <w:b/>
        </w:rPr>
        <w:t xml:space="preserve">Najmniej sympatii budzą zawody związane z polityką</w:t>
      </w:r>
      <w:r>
        <w:rPr>
          <w:rFonts w:ascii="calibri" w:hAnsi="calibri" w:eastAsia="calibri" w:cs="calibri"/>
          <w:sz w:val="24"/>
          <w:szCs w:val="24"/>
        </w:rPr>
        <w:t xml:space="preserve"> (70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influencerstwem</w:t>
      </w:r>
      <w:r>
        <w:rPr>
          <w:rFonts w:ascii="calibri" w:hAnsi="calibri" w:eastAsia="calibri" w:cs="calibri"/>
          <w:sz w:val="24"/>
          <w:szCs w:val="24"/>
        </w:rPr>
        <w:t xml:space="preserve"> (54 proc.). Trzecie miejsce, ale z dużo mniejszą liczbą wskazań, zajmują policjanci i policjantki (22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 też badanych, która płeć, ich zdaniem, dominuje w różnych zawodach. Okazuje się,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 postrzega zawód lekarski jako neutralny płciowo, podczas gdy, według danych GUS-u,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osób wykonujących go to kobiety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wygląda sytuacja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profesji nauczycielskiej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badanych postrzega jako neutralną płciowo, podczas gdy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stanowią w niej ponad 80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zatrudnionych osób. Za bardziej męski zawód najwięcej osób uznało rolnictwo – 52 proc. uważa, że dominują tutaj mężczyźni. Kolejne miejsca zajmują praca w policji (46 proc. wskazań) oraz programowanie (39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No Fluff Jobs powstał na podstawie badania DIY wykonanego na platformie Omnisurv by IQS w dniach 12–14 stycznia 2024 roku (CAWI). Badanie przeprowadzono na reprezentatywnej próbie 1000 pracujących, aktywnych zawodowo Polek oraz Polaków w wieku 18-64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profesja-ranking-zawodow/?utm_source=pr&amp;amp;amp;utm_medium=info&amp;amp;amp;utm_campaign=ocezaw" TargetMode="External"/><Relationship Id="rId8" Type="http://schemas.openxmlformats.org/officeDocument/2006/relationships/hyperlink" Target="https://stat.gov.pl/obszary-tematyczne/zdrowie/zdrowie/zasoby-kadrowe-w-wybranych-zawodach-medycznych-na-podstawie-zrodel-administracyjnych-w-2022-r-,28,2.html" TargetMode="External"/><Relationship Id="rId9" Type="http://schemas.openxmlformats.org/officeDocument/2006/relationships/hyperlink" Target="https://stat.gov.pl/obszary-tematyczne/edukacja/edukacja/edukacja-w-roku-szkolnym-20222023-wyniki-wstepne,2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2026-05-20T11:40:19+02:00</dcterms:created>
  <dcterms:modified xsi:type="dcterms:W3CDTF">2026-05-20T11:40:19+02:00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